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1D46" w14:textId="77777777" w:rsidR="00625B1F" w:rsidRPr="00BA4EE0" w:rsidRDefault="00625B1F" w:rsidP="00625B1F">
      <w:pPr>
        <w:pBdr>
          <w:bottom w:val="single" w:sz="4" w:space="1" w:color="auto"/>
        </w:pBdr>
        <w:spacing w:line="276" w:lineRule="auto"/>
        <w:jc w:val="right"/>
        <w:rPr>
          <w:b/>
        </w:rPr>
      </w:pPr>
      <w:r w:rsidRPr="00BA4EE0">
        <w:rPr>
          <w:b/>
        </w:rPr>
        <w:t>1. SZÁMÚ MELLÉKLET</w:t>
      </w:r>
    </w:p>
    <w:p w14:paraId="2A2900DD" w14:textId="77777777" w:rsidR="00625B1F" w:rsidRPr="00BA4EE0" w:rsidRDefault="00625B1F" w:rsidP="00625B1F">
      <w:pPr>
        <w:spacing w:line="276" w:lineRule="auto"/>
        <w:jc w:val="both"/>
      </w:pPr>
    </w:p>
    <w:p w14:paraId="0212F0A3" w14:textId="7136939D" w:rsidR="00625B1F" w:rsidRPr="00BA4EE0" w:rsidRDefault="00625B1F" w:rsidP="00625B1F">
      <w:pPr>
        <w:pStyle w:val="Szvegtrzs"/>
        <w:jc w:val="both"/>
        <w:rPr>
          <w:b/>
          <w:sz w:val="24"/>
          <w:szCs w:val="24"/>
        </w:rPr>
      </w:pPr>
      <w:r w:rsidRPr="00BA4EE0">
        <w:rPr>
          <w:b/>
          <w:sz w:val="24"/>
          <w:szCs w:val="24"/>
        </w:rPr>
        <w:t xml:space="preserve">A Budakörnyéki Önkormányzati Társulás Társulási Tanácsa a többször módosított </w:t>
      </w:r>
      <w:r w:rsidR="007A4D9D" w:rsidRPr="00BA4EE0">
        <w:rPr>
          <w:b/>
          <w:sz w:val="24"/>
          <w:szCs w:val="24"/>
        </w:rPr>
        <w:t xml:space="preserve">Társulási Megállapodását – </w:t>
      </w:r>
      <w:r w:rsidR="00C00A88" w:rsidRPr="00BA4EE0">
        <w:rPr>
          <w:b/>
          <w:sz w:val="24"/>
          <w:szCs w:val="24"/>
        </w:rPr>
        <w:t>202</w:t>
      </w:r>
      <w:r w:rsidR="00D0123A">
        <w:rPr>
          <w:b/>
          <w:sz w:val="24"/>
          <w:szCs w:val="24"/>
        </w:rPr>
        <w:t>2</w:t>
      </w:r>
      <w:r w:rsidR="007A4D9D" w:rsidRPr="00BA4EE0">
        <w:rPr>
          <w:b/>
          <w:sz w:val="24"/>
          <w:szCs w:val="24"/>
        </w:rPr>
        <w:t xml:space="preserve">. </w:t>
      </w:r>
      <w:r w:rsidR="00D0123A">
        <w:rPr>
          <w:b/>
          <w:sz w:val="24"/>
          <w:szCs w:val="24"/>
        </w:rPr>
        <w:t>december 09</w:t>
      </w:r>
      <w:r w:rsidR="00064C41">
        <w:rPr>
          <w:b/>
          <w:sz w:val="24"/>
          <w:szCs w:val="24"/>
        </w:rPr>
        <w:t>.</w:t>
      </w:r>
      <w:r w:rsidRPr="00BA4EE0">
        <w:rPr>
          <w:b/>
          <w:sz w:val="24"/>
          <w:szCs w:val="24"/>
        </w:rPr>
        <w:t xml:space="preserve"> napján </w:t>
      </w:r>
      <w:r w:rsidR="00F74468">
        <w:rPr>
          <w:b/>
          <w:sz w:val="24"/>
          <w:szCs w:val="24"/>
        </w:rPr>
        <w:t xml:space="preserve">a Budakörnyéki Önkormányzati Társulás Társulási Tanácsának </w:t>
      </w:r>
      <w:r w:rsidR="00AE53A6">
        <w:rPr>
          <w:b/>
          <w:sz w:val="24"/>
          <w:szCs w:val="24"/>
        </w:rPr>
        <w:t xml:space="preserve">ülésén </w:t>
      </w:r>
      <w:r w:rsidRPr="00BA4EE0">
        <w:rPr>
          <w:b/>
          <w:sz w:val="24"/>
          <w:szCs w:val="24"/>
        </w:rPr>
        <w:t>a következők szerint módosítja.</w:t>
      </w:r>
    </w:p>
    <w:p w14:paraId="74DFF2BF" w14:textId="77777777" w:rsidR="00064C41" w:rsidRDefault="00064C41" w:rsidP="00121709">
      <w:pPr>
        <w:pStyle w:val="Listaszerbekezds"/>
        <w:jc w:val="both"/>
        <w:rPr>
          <w:bCs/>
          <w:lang w:eastAsia="hu-HU"/>
        </w:rPr>
      </w:pPr>
    </w:p>
    <w:p w14:paraId="218529CB" w14:textId="416A2B43" w:rsidR="00121709" w:rsidRPr="00980D69" w:rsidRDefault="00121709" w:rsidP="00037A0E">
      <w:pPr>
        <w:pStyle w:val="Listaszerbekezds"/>
        <w:numPr>
          <w:ilvl w:val="0"/>
          <w:numId w:val="2"/>
        </w:numPr>
        <w:jc w:val="both"/>
      </w:pPr>
      <w:r w:rsidRPr="00052EE4">
        <w:rPr>
          <w:bCs/>
          <w:lang w:eastAsia="hu-HU"/>
        </w:rPr>
        <w:t>A Budakörnyéki Önkormányzati Társulás Társulási Megállapodásának 2. A Társulás célja és a Társulás által ellátott és ellátható feladatok rész 1. pont HÍD Szociális, Család és Gyermekjóléti Szolgálat és Központ által ellátott feladatok részét az alábbiakra módosítják:</w:t>
      </w:r>
    </w:p>
    <w:p w14:paraId="0CA10ABE" w14:textId="77777777" w:rsidR="00121709" w:rsidRPr="00121709" w:rsidRDefault="00121709" w:rsidP="00121709">
      <w:pPr>
        <w:pStyle w:val="Nincstrkz"/>
        <w:ind w:left="1134" w:hanging="414"/>
        <w:jc w:val="both"/>
        <w:rPr>
          <w:i/>
        </w:rPr>
      </w:pPr>
      <w:r w:rsidRPr="00121709">
        <w:rPr>
          <w:b/>
          <w:bCs/>
          <w:i/>
        </w:rPr>
        <w:t>- HÍD Szociális, Család és Gyermekjóléti Szolgálat és Központ</w:t>
      </w:r>
      <w:r w:rsidRPr="00121709">
        <w:rPr>
          <w:i/>
        </w:rPr>
        <w:t xml:space="preserve"> (2092 Budakeszi, Erdő utca 83.) ellátott feladatok:</w:t>
      </w:r>
    </w:p>
    <w:p w14:paraId="1925E521" w14:textId="77777777" w:rsidR="00121709" w:rsidRPr="00121709" w:rsidRDefault="00121709" w:rsidP="00121709">
      <w:pPr>
        <w:pStyle w:val="Nincstrkz"/>
        <w:ind w:left="720"/>
        <w:jc w:val="both"/>
        <w:rPr>
          <w:i/>
        </w:rPr>
      </w:pPr>
    </w:p>
    <w:p w14:paraId="5DD3EF1D" w14:textId="77777777" w:rsidR="00121709" w:rsidRDefault="00121709" w:rsidP="00121709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121709">
        <w:rPr>
          <w:i/>
        </w:rPr>
        <w:t>Család és Gyermekjóléti Központ feladatai (1997. évi XXXI. törvény 40/A.§) A Központ által ellátott települések: a Budakeszi Járás települései - Biatorbágy város, Budakeszi város, Budaörs város, Budajenő község, Herceghalom község, Nagykovácsi nagyközség, Páty község, Perbál község, Remeteszőlős község, Telki község, Tök község, Zsámbék város.</w:t>
      </w:r>
    </w:p>
    <w:p w14:paraId="4AD59304" w14:textId="77777777" w:rsidR="00271B8E" w:rsidRPr="00121709" w:rsidRDefault="00271B8E" w:rsidP="00271B8E">
      <w:pPr>
        <w:pStyle w:val="Nincstrkz"/>
        <w:ind w:left="1134"/>
        <w:jc w:val="both"/>
        <w:rPr>
          <w:i/>
        </w:rPr>
      </w:pPr>
    </w:p>
    <w:p w14:paraId="26891A5B" w14:textId="01B9E50A" w:rsidR="00121709" w:rsidRPr="00121709" w:rsidRDefault="00121709" w:rsidP="00121709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121709">
        <w:rPr>
          <w:i/>
        </w:rPr>
        <w:t xml:space="preserve">Család és Gyermekjóléti szolgáltat feladatai: (1997. évi XXXI. törvény, és 1993. évi III. törvény) </w:t>
      </w:r>
    </w:p>
    <w:p w14:paraId="74C4E155" w14:textId="4EFE41B4" w:rsidR="00121709" w:rsidRPr="00121709" w:rsidRDefault="00121709" w:rsidP="00121709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contextualSpacing w:val="0"/>
        <w:jc w:val="both"/>
        <w:rPr>
          <w:i/>
        </w:rPr>
      </w:pPr>
      <w:r w:rsidRPr="00121709">
        <w:rPr>
          <w:i/>
        </w:rPr>
        <w:t xml:space="preserve">a szolgálat tekintetében: </w:t>
      </w:r>
      <w:r w:rsidRPr="00121709">
        <w:rPr>
          <w:b/>
          <w:i/>
        </w:rPr>
        <w:t>Budajenő község, Budakeszi város, Nagykovácsi nagyközség, Remeteszőlős község, Telki község,</w:t>
      </w:r>
      <w:r w:rsidR="00052EE4">
        <w:rPr>
          <w:b/>
          <w:i/>
        </w:rPr>
        <w:t xml:space="preserve"> </w:t>
      </w:r>
      <w:r w:rsidRPr="00121709">
        <w:rPr>
          <w:b/>
          <w:i/>
        </w:rPr>
        <w:t>Tök község közigazgatási területe</w:t>
      </w:r>
      <w:r w:rsidRPr="00121709">
        <w:rPr>
          <w:i/>
        </w:rPr>
        <w:t>.</w:t>
      </w:r>
    </w:p>
    <w:p w14:paraId="400576A3" w14:textId="2AF5FDC6" w:rsidR="00121709" w:rsidRPr="00121709" w:rsidRDefault="00121709" w:rsidP="00121709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contextualSpacing w:val="0"/>
        <w:jc w:val="both"/>
        <w:rPr>
          <w:i/>
        </w:rPr>
      </w:pPr>
      <w:r w:rsidRPr="00121709">
        <w:rPr>
          <w:i/>
        </w:rPr>
        <w:t xml:space="preserve">jelzőrendszeres házi segítségnyújtás tekintetében: </w:t>
      </w:r>
      <w:r w:rsidRPr="00121709">
        <w:rPr>
          <w:b/>
          <w:i/>
        </w:rPr>
        <w:t>Budajenő község, Budakeszi város, Remeteszőlős község, Tök község</w:t>
      </w:r>
      <w:r w:rsidR="008B09B1">
        <w:rPr>
          <w:b/>
          <w:i/>
        </w:rPr>
        <w:t>, Nagykovácsi nagyközség</w:t>
      </w:r>
      <w:r w:rsidRPr="00121709">
        <w:rPr>
          <w:b/>
          <w:i/>
        </w:rPr>
        <w:t xml:space="preserve"> közigazgatási területe</w:t>
      </w:r>
      <w:r w:rsidRPr="00121709">
        <w:rPr>
          <w:i/>
        </w:rPr>
        <w:t>.</w:t>
      </w:r>
    </w:p>
    <w:p w14:paraId="2CA50F53" w14:textId="77777777" w:rsidR="00121709" w:rsidRPr="00121709" w:rsidRDefault="00121709" w:rsidP="0012170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jc w:val="both"/>
        <w:rPr>
          <w:b/>
          <w:i/>
        </w:rPr>
      </w:pPr>
    </w:p>
    <w:p w14:paraId="5349C143" w14:textId="77777777" w:rsidR="00121709" w:rsidRPr="00121709" w:rsidRDefault="00121709" w:rsidP="00121709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b/>
          <w:i/>
        </w:rPr>
      </w:pPr>
      <w:r w:rsidRPr="00121709">
        <w:rPr>
          <w:i/>
        </w:rPr>
        <w:t>a szociális alapellátások tekintetében:</w:t>
      </w:r>
    </w:p>
    <w:p w14:paraId="4F880693" w14:textId="77777777" w:rsidR="00121709" w:rsidRPr="00121709" w:rsidRDefault="00121709" w:rsidP="00121709">
      <w:pPr>
        <w:pStyle w:val="Listaszerbekezds"/>
        <w:rPr>
          <w:i/>
        </w:rPr>
      </w:pPr>
    </w:p>
    <w:p w14:paraId="30710A13" w14:textId="77777777" w:rsidR="00121709" w:rsidRPr="00121709" w:rsidRDefault="00121709" w:rsidP="00121709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b/>
          <w:i/>
        </w:rPr>
      </w:pPr>
      <w:r w:rsidRPr="00121709">
        <w:rPr>
          <w:i/>
        </w:rPr>
        <w:t xml:space="preserve">étkeztetés esetében: </w:t>
      </w:r>
      <w:r w:rsidRPr="00121709">
        <w:rPr>
          <w:b/>
          <w:i/>
        </w:rPr>
        <w:t>Budajenő község, Budakeszi város, Remeteszőlős község, Telki község, Tök község közigazgatási területe.</w:t>
      </w:r>
    </w:p>
    <w:p w14:paraId="7B9C381E" w14:textId="65C33DB3" w:rsidR="00121709" w:rsidRPr="00121709" w:rsidRDefault="00121709" w:rsidP="00121709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contextualSpacing w:val="0"/>
        <w:jc w:val="both"/>
        <w:rPr>
          <w:i/>
        </w:rPr>
      </w:pPr>
      <w:r w:rsidRPr="00121709">
        <w:rPr>
          <w:i/>
        </w:rPr>
        <w:t>házi segítségnyújtás esetében:</w:t>
      </w:r>
      <w:r w:rsidRPr="00121709">
        <w:rPr>
          <w:b/>
          <w:i/>
        </w:rPr>
        <w:t xml:space="preserve"> Budajenő község, Budakeszi város, Nagykovácsi nagyközség, Remeteszőlős község, </w:t>
      </w:r>
      <w:r w:rsidR="00232576">
        <w:rPr>
          <w:b/>
          <w:i/>
        </w:rPr>
        <w:t xml:space="preserve">Telki község, </w:t>
      </w:r>
      <w:r w:rsidRPr="00121709">
        <w:rPr>
          <w:b/>
          <w:i/>
        </w:rPr>
        <w:t>Tök község közigazgatási területe</w:t>
      </w:r>
      <w:r w:rsidRPr="00121709">
        <w:rPr>
          <w:i/>
        </w:rPr>
        <w:t>.</w:t>
      </w:r>
    </w:p>
    <w:p w14:paraId="3321C019" w14:textId="77777777" w:rsidR="00121709" w:rsidRPr="00121709" w:rsidRDefault="00121709" w:rsidP="00121709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contextualSpacing w:val="0"/>
        <w:jc w:val="both"/>
        <w:rPr>
          <w:i/>
        </w:rPr>
      </w:pPr>
      <w:r w:rsidRPr="00121709">
        <w:rPr>
          <w:i/>
        </w:rPr>
        <w:t xml:space="preserve">idősek nappali ellátása esetében (Budakeszi székhelyen biztosítva): </w:t>
      </w:r>
      <w:r w:rsidRPr="00121709">
        <w:rPr>
          <w:b/>
          <w:i/>
        </w:rPr>
        <w:t>Budajenő község, Budakeszi város, Nagykovácsi nagyközség, Remeteszőlős község, Telki község, Tök község közigazgatási területe</w:t>
      </w:r>
      <w:r w:rsidRPr="00121709">
        <w:rPr>
          <w:i/>
        </w:rPr>
        <w:t>.</w:t>
      </w:r>
    </w:p>
    <w:p w14:paraId="5211FD27" w14:textId="77777777" w:rsidR="004238CE" w:rsidRPr="00D22BD0" w:rsidRDefault="004238CE" w:rsidP="004238CE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Cs/>
          <w:color w:val="000000"/>
        </w:rPr>
      </w:pPr>
    </w:p>
    <w:p w14:paraId="1148C391" w14:textId="174B2204" w:rsidR="00AF061C" w:rsidRDefault="00157846" w:rsidP="004238CE">
      <w:pPr>
        <w:pStyle w:val="Nincstrkz"/>
        <w:spacing w:after="160" w:line="259" w:lineRule="auto"/>
        <w:jc w:val="both"/>
        <w:rPr>
          <w:bCs/>
        </w:rPr>
      </w:pPr>
      <w:r w:rsidRPr="00BA4EE0">
        <w:rPr>
          <w:color w:val="000000"/>
        </w:rPr>
        <w:t>A</w:t>
      </w:r>
      <w:r w:rsidR="00625B1F" w:rsidRPr="00BA4EE0">
        <w:rPr>
          <w:bCs/>
          <w:lang w:eastAsia="hu-HU"/>
        </w:rPr>
        <w:t xml:space="preserve"> Budakörnyéki Önkormányzati Társulás Társulási Megállapodásának egyéb rendelkezései nem változnak.</w:t>
      </w:r>
    </w:p>
    <w:p w14:paraId="7AFFA04B" w14:textId="2F775066" w:rsidR="00FF744D" w:rsidRPr="00986F2F" w:rsidRDefault="00FF744D" w:rsidP="00FF744D">
      <w:pPr>
        <w:rPr>
          <w:b/>
          <w:color w:val="000000"/>
        </w:rPr>
      </w:pPr>
      <w:r w:rsidRPr="00986F2F">
        <w:rPr>
          <w:b/>
          <w:color w:val="000000"/>
        </w:rPr>
        <w:t>Budakeszi,</w:t>
      </w:r>
      <w:r w:rsidR="004238CE">
        <w:rPr>
          <w:b/>
          <w:color w:val="000000"/>
        </w:rPr>
        <w:t xml:space="preserve"> 202</w:t>
      </w:r>
      <w:r w:rsidR="00232576">
        <w:rPr>
          <w:b/>
          <w:color w:val="000000"/>
        </w:rPr>
        <w:t>3. szeptember 22.</w:t>
      </w:r>
    </w:p>
    <w:p w14:paraId="3BB55D60" w14:textId="77777777" w:rsidR="00FF744D" w:rsidRPr="00986F2F" w:rsidRDefault="00FF744D" w:rsidP="00FF744D">
      <w:pPr>
        <w:rPr>
          <w:b/>
          <w:color w:val="000000"/>
        </w:rPr>
      </w:pPr>
    </w:p>
    <w:p w14:paraId="37CBF6BB" w14:textId="77777777" w:rsidR="00FF744D" w:rsidRPr="00986F2F" w:rsidRDefault="00FF744D" w:rsidP="00FF744D">
      <w:pPr>
        <w:ind w:left="3540"/>
        <w:jc w:val="center"/>
        <w:rPr>
          <w:b/>
          <w:color w:val="000000"/>
        </w:rPr>
      </w:pPr>
      <w:r w:rsidRPr="00986F2F">
        <w:rPr>
          <w:b/>
          <w:color w:val="000000"/>
        </w:rPr>
        <w:t xml:space="preserve">dr. Győri </w:t>
      </w:r>
      <w:proofErr w:type="spellStart"/>
      <w:r w:rsidRPr="00986F2F">
        <w:rPr>
          <w:b/>
          <w:color w:val="000000"/>
        </w:rPr>
        <w:t>Ottilia</w:t>
      </w:r>
      <w:proofErr w:type="spellEnd"/>
    </w:p>
    <w:p w14:paraId="409B134D" w14:textId="07D6A7A0" w:rsidR="00FF744D" w:rsidRPr="00BA4EE0" w:rsidRDefault="00FF744D" w:rsidP="00FF744D">
      <w:pPr>
        <w:ind w:left="3540"/>
        <w:jc w:val="center"/>
        <w:rPr>
          <w:bCs/>
        </w:rPr>
      </w:pPr>
      <w:r w:rsidRPr="00986F2F">
        <w:rPr>
          <w:b/>
          <w:color w:val="000000"/>
        </w:rPr>
        <w:t>elnök</w:t>
      </w:r>
    </w:p>
    <w:sectPr w:rsidR="00FF744D" w:rsidRPr="00BA4EE0" w:rsidSect="00052E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14A0" w14:textId="77777777" w:rsidR="00625B1F" w:rsidRDefault="00625B1F" w:rsidP="00625B1F">
      <w:r>
        <w:separator/>
      </w:r>
    </w:p>
  </w:endnote>
  <w:endnote w:type="continuationSeparator" w:id="0">
    <w:p w14:paraId="2134EB08" w14:textId="77777777" w:rsidR="00625B1F" w:rsidRDefault="00625B1F" w:rsidP="0062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0097" w14:textId="77777777" w:rsidR="00625B1F" w:rsidRDefault="00625B1F" w:rsidP="00625B1F">
      <w:r>
        <w:separator/>
      </w:r>
    </w:p>
  </w:footnote>
  <w:footnote w:type="continuationSeparator" w:id="0">
    <w:p w14:paraId="03BF82D2" w14:textId="77777777" w:rsidR="00625B1F" w:rsidRDefault="00625B1F" w:rsidP="0062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AF"/>
    <w:multiLevelType w:val="hybridMultilevel"/>
    <w:tmpl w:val="ED94D266"/>
    <w:lvl w:ilvl="0" w:tplc="47EC7794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6F34A65"/>
    <w:multiLevelType w:val="hybridMultilevel"/>
    <w:tmpl w:val="12A8132C"/>
    <w:lvl w:ilvl="0" w:tplc="D586F3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859C6"/>
    <w:multiLevelType w:val="hybridMultilevel"/>
    <w:tmpl w:val="922E7B7C"/>
    <w:lvl w:ilvl="0" w:tplc="A8820D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29A"/>
    <w:multiLevelType w:val="hybridMultilevel"/>
    <w:tmpl w:val="0662368C"/>
    <w:lvl w:ilvl="0" w:tplc="2FB6E1C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C26"/>
    <w:multiLevelType w:val="hybridMultilevel"/>
    <w:tmpl w:val="08C00BDA"/>
    <w:lvl w:ilvl="0" w:tplc="FF12133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3F99"/>
    <w:multiLevelType w:val="hybridMultilevel"/>
    <w:tmpl w:val="3C6457E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45703"/>
    <w:multiLevelType w:val="multilevel"/>
    <w:tmpl w:val="AF8C1B3E"/>
    <w:lvl w:ilvl="0">
      <w:start w:val="5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9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9368BB"/>
    <w:multiLevelType w:val="hybridMultilevel"/>
    <w:tmpl w:val="FBBAC1FC"/>
    <w:lvl w:ilvl="0" w:tplc="42647CE0">
      <w:start w:val="13"/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FE43461"/>
    <w:multiLevelType w:val="hybridMultilevel"/>
    <w:tmpl w:val="342CF5C6"/>
    <w:lvl w:ilvl="0" w:tplc="F8D2434C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2FB2E05"/>
    <w:multiLevelType w:val="hybridMultilevel"/>
    <w:tmpl w:val="21FABB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65A8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71B7A"/>
    <w:multiLevelType w:val="hybridMultilevel"/>
    <w:tmpl w:val="7D080F30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2029"/>
    <w:multiLevelType w:val="hybridMultilevel"/>
    <w:tmpl w:val="F24AB2BA"/>
    <w:lvl w:ilvl="0" w:tplc="6900980E">
      <w:start w:val="2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C037B7"/>
    <w:multiLevelType w:val="hybridMultilevel"/>
    <w:tmpl w:val="F24AB2BA"/>
    <w:lvl w:ilvl="0" w:tplc="6900980E">
      <w:start w:val="2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E49B6"/>
    <w:multiLevelType w:val="hybridMultilevel"/>
    <w:tmpl w:val="CCAA2A4A"/>
    <w:lvl w:ilvl="0" w:tplc="E2A2F6E6">
      <w:start w:val="1"/>
      <w:numFmt w:val="upperLetter"/>
      <w:lvlText w:val="%1."/>
      <w:lvlJc w:val="left"/>
      <w:pPr>
        <w:ind w:left="1070" w:hanging="360"/>
      </w:pPr>
      <w:rPr>
        <w:rFonts w:eastAsia="Calibri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0D46FF1"/>
    <w:multiLevelType w:val="hybridMultilevel"/>
    <w:tmpl w:val="E1E22BB8"/>
    <w:lvl w:ilvl="0" w:tplc="2DDC95C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935A683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7F4356C">
      <w:start w:val="1"/>
      <w:numFmt w:val="upperLetter"/>
      <w:lvlText w:val="%3."/>
      <w:lvlJc w:val="left"/>
      <w:pPr>
        <w:ind w:left="5322" w:hanging="360"/>
      </w:pPr>
      <w:rPr>
        <w:rFonts w:hint="default"/>
      </w:rPr>
    </w:lvl>
    <w:lvl w:ilvl="3" w:tplc="08A884CC">
      <w:start w:val="2051"/>
      <w:numFmt w:val="decimal"/>
      <w:lvlText w:val="%4"/>
      <w:lvlJc w:val="left"/>
      <w:pPr>
        <w:ind w:left="2640" w:hanging="480"/>
      </w:pPr>
      <w:rPr>
        <w:rFonts w:hint="default"/>
      </w:rPr>
    </w:lvl>
    <w:lvl w:ilvl="4" w:tplc="1D56E14C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 w:hint="default"/>
      </w:rPr>
    </w:lvl>
    <w:lvl w:ilvl="5" w:tplc="988237B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B5F4DC44">
      <w:start w:val="1"/>
      <w:numFmt w:val="decimal"/>
      <w:lvlText w:val="%7.)"/>
      <w:lvlJc w:val="left"/>
      <w:pPr>
        <w:ind w:left="4680" w:hanging="36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C047E"/>
    <w:multiLevelType w:val="hybridMultilevel"/>
    <w:tmpl w:val="41222034"/>
    <w:lvl w:ilvl="0" w:tplc="AB7EB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F1242"/>
    <w:multiLevelType w:val="hybridMultilevel"/>
    <w:tmpl w:val="3CC0F30C"/>
    <w:lvl w:ilvl="0" w:tplc="207697A6">
      <w:start w:val="2090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75980BE4"/>
    <w:multiLevelType w:val="hybridMultilevel"/>
    <w:tmpl w:val="077E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61C56"/>
    <w:multiLevelType w:val="hybridMultilevel"/>
    <w:tmpl w:val="B51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696"/>
    <w:multiLevelType w:val="hybridMultilevel"/>
    <w:tmpl w:val="E79CE454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2037996877">
    <w:abstractNumId w:val="17"/>
  </w:num>
  <w:num w:numId="2" w16cid:durableId="359401510">
    <w:abstractNumId w:val="18"/>
  </w:num>
  <w:num w:numId="3" w16cid:durableId="935212533">
    <w:abstractNumId w:val="6"/>
  </w:num>
  <w:num w:numId="4" w16cid:durableId="1129861131">
    <w:abstractNumId w:val="14"/>
  </w:num>
  <w:num w:numId="5" w16cid:durableId="1881623451">
    <w:abstractNumId w:val="5"/>
  </w:num>
  <w:num w:numId="6" w16cid:durableId="439647725">
    <w:abstractNumId w:val="0"/>
  </w:num>
  <w:num w:numId="7" w16cid:durableId="1499149382">
    <w:abstractNumId w:val="16"/>
  </w:num>
  <w:num w:numId="8" w16cid:durableId="1645350669">
    <w:abstractNumId w:val="19"/>
  </w:num>
  <w:num w:numId="9" w16cid:durableId="986200648">
    <w:abstractNumId w:val="15"/>
  </w:num>
  <w:num w:numId="10" w16cid:durableId="1290353340">
    <w:abstractNumId w:val="1"/>
  </w:num>
  <w:num w:numId="11" w16cid:durableId="1044016649">
    <w:abstractNumId w:val="10"/>
  </w:num>
  <w:num w:numId="12" w16cid:durableId="200215475">
    <w:abstractNumId w:val="2"/>
  </w:num>
  <w:num w:numId="13" w16cid:durableId="1259602119">
    <w:abstractNumId w:val="11"/>
  </w:num>
  <w:num w:numId="14" w16cid:durableId="1992979323">
    <w:abstractNumId w:val="12"/>
  </w:num>
  <w:num w:numId="15" w16cid:durableId="914048549">
    <w:abstractNumId w:val="4"/>
  </w:num>
  <w:num w:numId="16" w16cid:durableId="1634943774">
    <w:abstractNumId w:val="3"/>
  </w:num>
  <w:num w:numId="17" w16cid:durableId="2083327525">
    <w:abstractNumId w:val="13"/>
  </w:num>
  <w:num w:numId="18" w16cid:durableId="389043217">
    <w:abstractNumId w:val="7"/>
  </w:num>
  <w:num w:numId="19" w16cid:durableId="815345039">
    <w:abstractNumId w:val="8"/>
  </w:num>
  <w:num w:numId="20" w16cid:durableId="1010713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1F"/>
    <w:rsid w:val="00011A07"/>
    <w:rsid w:val="00052EE4"/>
    <w:rsid w:val="00064C41"/>
    <w:rsid w:val="000761FC"/>
    <w:rsid w:val="00121709"/>
    <w:rsid w:val="00157846"/>
    <w:rsid w:val="00191523"/>
    <w:rsid w:val="00232576"/>
    <w:rsid w:val="00271B8E"/>
    <w:rsid w:val="003A0287"/>
    <w:rsid w:val="003A4D11"/>
    <w:rsid w:val="003C1E5C"/>
    <w:rsid w:val="003F3405"/>
    <w:rsid w:val="004169B0"/>
    <w:rsid w:val="004238CE"/>
    <w:rsid w:val="00472190"/>
    <w:rsid w:val="004A5D08"/>
    <w:rsid w:val="004B33DD"/>
    <w:rsid w:val="00547DCC"/>
    <w:rsid w:val="00572091"/>
    <w:rsid w:val="005A2346"/>
    <w:rsid w:val="00600A3E"/>
    <w:rsid w:val="006238BA"/>
    <w:rsid w:val="00625B1F"/>
    <w:rsid w:val="00763348"/>
    <w:rsid w:val="007A4D9D"/>
    <w:rsid w:val="008B09B1"/>
    <w:rsid w:val="009C5D12"/>
    <w:rsid w:val="00A667EF"/>
    <w:rsid w:val="00A679D1"/>
    <w:rsid w:val="00AA5F8A"/>
    <w:rsid w:val="00AC2020"/>
    <w:rsid w:val="00AE53A6"/>
    <w:rsid w:val="00AF061C"/>
    <w:rsid w:val="00B53F31"/>
    <w:rsid w:val="00B64E39"/>
    <w:rsid w:val="00BA4EE0"/>
    <w:rsid w:val="00BB321F"/>
    <w:rsid w:val="00BC1ACA"/>
    <w:rsid w:val="00C00A88"/>
    <w:rsid w:val="00C152E6"/>
    <w:rsid w:val="00D0123A"/>
    <w:rsid w:val="00D426F7"/>
    <w:rsid w:val="00D77B37"/>
    <w:rsid w:val="00DC5408"/>
    <w:rsid w:val="00E72FBE"/>
    <w:rsid w:val="00EA2D84"/>
    <w:rsid w:val="00F2722A"/>
    <w:rsid w:val="00F67D28"/>
    <w:rsid w:val="00F74468"/>
    <w:rsid w:val="00F808FB"/>
    <w:rsid w:val="00F81F2F"/>
    <w:rsid w:val="00FB5484"/>
    <w:rsid w:val="00FD29D8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8B9472"/>
  <w15:chartTrackingRefBased/>
  <w15:docId w15:val="{6AB82F56-BAD6-4DA4-8476-AB3D31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B1F"/>
    <w:pPr>
      <w:overflowPunct w:val="0"/>
      <w:autoSpaceDE w:val="0"/>
      <w:autoSpaceDN w:val="0"/>
      <w:adjustRightInd w:val="0"/>
      <w:textAlignment w:val="baseline"/>
    </w:pPr>
    <w:rPr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5B1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styleId="Nincstrkz">
    <w:name w:val="No Spacing"/>
    <w:qFormat/>
    <w:rsid w:val="00625B1F"/>
    <w:rPr>
      <w:rFonts w:eastAsia="Calibri"/>
      <w:sz w:val="24"/>
      <w:szCs w:val="24"/>
    </w:rPr>
  </w:style>
  <w:style w:type="character" w:styleId="Kiemels2">
    <w:name w:val="Strong"/>
    <w:basedOn w:val="Bekezdsalapbettpusa"/>
    <w:qFormat/>
    <w:rsid w:val="00625B1F"/>
    <w:rPr>
      <w:b/>
      <w:bCs/>
    </w:rPr>
  </w:style>
  <w:style w:type="paragraph" w:styleId="Szvegtrzs">
    <w:name w:val="Body Text"/>
    <w:basedOn w:val="Norml"/>
    <w:link w:val="SzvegtrzsChar"/>
    <w:rsid w:val="00625B1F"/>
    <w:pPr>
      <w:overflowPunct/>
      <w:autoSpaceDE/>
      <w:autoSpaceDN/>
      <w:adjustRightInd/>
      <w:spacing w:after="120"/>
      <w:textAlignment w:val="auto"/>
    </w:pPr>
    <w:rPr>
      <w:rFonts w:eastAsia="Calibri"/>
      <w:sz w:val="20"/>
    </w:rPr>
  </w:style>
  <w:style w:type="character" w:customStyle="1" w:styleId="SzvegtrzsChar">
    <w:name w:val="Szövegtörzs Char"/>
    <w:basedOn w:val="Bekezdsalapbettpusa"/>
    <w:link w:val="Szvegtrzs"/>
    <w:rsid w:val="00625B1F"/>
    <w:rPr>
      <w:rFonts w:eastAsia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625B1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625B1F"/>
    <w:rPr>
      <w:lang w:eastAsia="hu-HU"/>
    </w:rPr>
  </w:style>
  <w:style w:type="character" w:styleId="Lbjegyzet-hivatkozs">
    <w:name w:val="footnote reference"/>
    <w:basedOn w:val="Bekezdsalapbettpusa"/>
    <w:unhideWhenUsed/>
    <w:rsid w:val="00625B1F"/>
    <w:rPr>
      <w:vertAlign w:val="superscript"/>
    </w:rPr>
  </w:style>
  <w:style w:type="paragraph" w:styleId="NormlWeb">
    <w:name w:val="Normal (Web)"/>
    <w:basedOn w:val="Norml"/>
    <w:unhideWhenUsed/>
    <w:rsid w:val="005720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A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ACA"/>
    <w:rPr>
      <w:rFonts w:ascii="Segoe U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semiHidden/>
    <w:unhideWhenUsed/>
    <w:rsid w:val="00E72FB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72FBE"/>
    <w:pPr>
      <w:overflowPunct/>
      <w:autoSpaceDE/>
      <w:autoSpaceDN/>
      <w:adjustRightInd/>
      <w:spacing w:after="200"/>
      <w:textAlignment w:val="auto"/>
    </w:pPr>
    <w:rPr>
      <w:rFonts w:eastAsia="Calibr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semiHidden/>
    <w:rsid w:val="00E72FBE"/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052E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2EE4"/>
    <w:rPr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52E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2EE4"/>
    <w:rPr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Mónika Lack</cp:lastModifiedBy>
  <cp:revision>2</cp:revision>
  <cp:lastPrinted>2023-03-20T09:48:00Z</cp:lastPrinted>
  <dcterms:created xsi:type="dcterms:W3CDTF">2023-09-21T10:19:00Z</dcterms:created>
  <dcterms:modified xsi:type="dcterms:W3CDTF">2023-09-21T10:19:00Z</dcterms:modified>
</cp:coreProperties>
</file>